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C67F1AF" w14:textId="77777777" w:rsidR="00157B6A" w:rsidRPr="00157B6A" w:rsidRDefault="00157B6A" w:rsidP="00157B6A">
      <w:pPr>
        <w:pStyle w:val="aa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57B6A">
        <w:rPr>
          <w:rFonts w:ascii="Times New Roman" w:hAnsi="Times New Roman"/>
          <w:bCs/>
          <w:sz w:val="28"/>
          <w:szCs w:val="28"/>
        </w:rPr>
        <w:t>Для подключения (технологического присоединения) к сетям</w:t>
      </w:r>
    </w:p>
    <w:p w14:paraId="58D99C4C" w14:textId="2AAF9134" w:rsidR="0024773C" w:rsidRPr="00E169BB" w:rsidRDefault="00157B6A" w:rsidP="00157B6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57B6A">
        <w:rPr>
          <w:rFonts w:ascii="Times New Roman" w:hAnsi="Times New Roman"/>
          <w:bCs/>
          <w:sz w:val="28"/>
          <w:szCs w:val="28"/>
        </w:rPr>
        <w:t xml:space="preserve">инженерно-технического обеспечения по объекту: «ВЛ 0,4 </w:t>
      </w:r>
      <w:proofErr w:type="spellStart"/>
      <w:r w:rsidRPr="00157B6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57B6A">
        <w:rPr>
          <w:rFonts w:ascii="Times New Roman" w:hAnsi="Times New Roman"/>
          <w:bCs/>
          <w:sz w:val="28"/>
          <w:szCs w:val="28"/>
        </w:rPr>
        <w:t xml:space="preserve"> (4500099933)»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5344DB20" w14:textId="77F29596" w:rsidR="00E169BB" w:rsidRPr="00E169BB" w:rsidRDefault="00FB6B71" w:rsidP="00E169B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>- </w:t>
      </w:r>
      <w:r w:rsidR="00D11E03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157B6A" w:rsidRPr="00157B6A">
        <w:rPr>
          <w:rFonts w:ascii="Times New Roman" w:hAnsi="Times New Roman"/>
          <w:bCs/>
          <w:sz w:val="28"/>
          <w:szCs w:val="28"/>
        </w:rPr>
        <w:t>59:32:1950001:4739</w:t>
      </w:r>
      <w:r w:rsidR="00157B6A">
        <w:rPr>
          <w:rFonts w:ascii="Times New Roman" w:hAnsi="Times New Roman"/>
          <w:bCs/>
          <w:sz w:val="28"/>
          <w:szCs w:val="28"/>
        </w:rPr>
        <w:t xml:space="preserve"> (192 </w:t>
      </w:r>
      <w:proofErr w:type="spellStart"/>
      <w:proofErr w:type="gramStart"/>
      <w:r w:rsidR="00157B6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157B6A">
        <w:rPr>
          <w:rFonts w:ascii="Times New Roman" w:hAnsi="Times New Roman"/>
          <w:bCs/>
          <w:sz w:val="28"/>
          <w:szCs w:val="28"/>
        </w:rPr>
        <w:t xml:space="preserve">) </w:t>
      </w:r>
      <w:r w:rsidR="00BF321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157B6A" w:rsidRPr="00157B6A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157B6A" w:rsidRPr="00157B6A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="00157B6A" w:rsidRPr="00157B6A">
        <w:rPr>
          <w:rFonts w:ascii="Times New Roman" w:hAnsi="Times New Roman"/>
          <w:bCs/>
          <w:sz w:val="28"/>
          <w:szCs w:val="28"/>
        </w:rPr>
        <w:t xml:space="preserve"> с/пос., с. Усть-Качка, ул. Победы</w:t>
      </w:r>
      <w:r w:rsidR="00BF3219">
        <w:rPr>
          <w:rFonts w:ascii="Times New Roman" w:hAnsi="Times New Roman"/>
          <w:bCs/>
          <w:sz w:val="28"/>
          <w:szCs w:val="28"/>
        </w:rPr>
        <w:t>;</w:t>
      </w:r>
    </w:p>
    <w:p w14:paraId="781DA922" w14:textId="2253B072" w:rsidR="0024773C" w:rsidRDefault="00E169BB" w:rsidP="00E169B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 w:rsidR="00D11E03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="00157B6A" w:rsidRPr="00157B6A">
        <w:rPr>
          <w:rFonts w:ascii="Times New Roman" w:hAnsi="Times New Roman"/>
          <w:bCs/>
          <w:sz w:val="28"/>
          <w:szCs w:val="28"/>
        </w:rPr>
        <w:t>59:32:1950001:5315</w:t>
      </w:r>
      <w:r w:rsidR="00157B6A" w:rsidRPr="00157B6A">
        <w:rPr>
          <w:rFonts w:ascii="Times New Roman" w:hAnsi="Times New Roman"/>
          <w:bCs/>
          <w:sz w:val="28"/>
          <w:szCs w:val="28"/>
        </w:rPr>
        <w:t xml:space="preserve"> </w:t>
      </w:r>
      <w:r w:rsidR="00157B6A">
        <w:rPr>
          <w:rFonts w:ascii="Times New Roman" w:hAnsi="Times New Roman"/>
          <w:bCs/>
          <w:sz w:val="28"/>
          <w:szCs w:val="28"/>
        </w:rPr>
        <w:t xml:space="preserve">(30 </w:t>
      </w:r>
      <w:proofErr w:type="spellStart"/>
      <w:proofErr w:type="gramStart"/>
      <w:r w:rsidR="00157B6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157B6A">
        <w:rPr>
          <w:rFonts w:ascii="Times New Roman" w:hAnsi="Times New Roman"/>
          <w:bCs/>
          <w:sz w:val="28"/>
          <w:szCs w:val="28"/>
        </w:rPr>
        <w:t>)</w:t>
      </w:r>
      <w:r w:rsidR="00BF321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157B6A" w:rsidRPr="00157B6A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157B6A" w:rsidRPr="00157B6A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157B6A" w:rsidRPr="00157B6A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157B6A" w:rsidRPr="00157B6A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157B6A" w:rsidRPr="00157B6A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157B6A" w:rsidRPr="00157B6A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="00157B6A" w:rsidRPr="00157B6A">
        <w:rPr>
          <w:rFonts w:ascii="Times New Roman" w:hAnsi="Times New Roman"/>
          <w:bCs/>
          <w:sz w:val="28"/>
          <w:szCs w:val="28"/>
        </w:rPr>
        <w:t>, с. Усть-Качка, ГСК Луч</w:t>
      </w:r>
      <w:r w:rsidR="0024773C">
        <w:rPr>
          <w:rFonts w:ascii="Times New Roman" w:hAnsi="Times New Roman"/>
          <w:bCs/>
          <w:sz w:val="28"/>
          <w:szCs w:val="28"/>
        </w:rPr>
        <w:t>;</w:t>
      </w:r>
    </w:p>
    <w:p w14:paraId="7FA4CC84" w14:textId="1F17D38C" w:rsidR="00157B6A" w:rsidRDefault="00157B6A" w:rsidP="00E169B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57B6A">
        <w:rPr>
          <w:rFonts w:ascii="Times New Roman" w:hAnsi="Times New Roman"/>
          <w:bCs/>
          <w:sz w:val="28"/>
          <w:szCs w:val="28"/>
        </w:rPr>
        <w:t>- с кадастровым номером 59:32:1950001:5329</w:t>
      </w:r>
      <w:r w:rsidRPr="00157B6A">
        <w:rPr>
          <w:rFonts w:ascii="Times New Roman" w:hAnsi="Times New Roman"/>
          <w:bCs/>
          <w:sz w:val="28"/>
          <w:szCs w:val="28"/>
        </w:rPr>
        <w:t xml:space="preserve"> </w:t>
      </w:r>
      <w:r w:rsidRPr="00157B6A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1</w:t>
      </w:r>
      <w:r w:rsidRPr="00157B6A">
        <w:rPr>
          <w:rFonts w:ascii="Times New Roman" w:hAnsi="Times New Roman"/>
          <w:bCs/>
          <w:sz w:val="28"/>
          <w:szCs w:val="28"/>
        </w:rPr>
        <w:t xml:space="preserve">0 </w:t>
      </w:r>
      <w:proofErr w:type="spellStart"/>
      <w:proofErr w:type="gramStart"/>
      <w:r w:rsidRPr="00157B6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157B6A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</w:t>
      </w:r>
      <w:proofErr w:type="spellStart"/>
      <w:r w:rsidRPr="00157B6A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157B6A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157B6A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157B6A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157B6A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157B6A">
        <w:rPr>
          <w:rFonts w:ascii="Times New Roman" w:hAnsi="Times New Roman"/>
          <w:bCs/>
          <w:sz w:val="28"/>
          <w:szCs w:val="28"/>
        </w:rPr>
        <w:t>, с. Усть-Качка, ГСК Луч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6981E8FF" w14:textId="03BCEE3D" w:rsidR="001E62F3" w:rsidRPr="00C763B2" w:rsidRDefault="001E62F3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157B6A">
        <w:rPr>
          <w:rFonts w:ascii="Times New Roman" w:hAnsi="Times New Roman"/>
          <w:bCs/>
          <w:sz w:val="28"/>
          <w:szCs w:val="28"/>
        </w:rPr>
        <w:t>232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250E2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dcterms:created xsi:type="dcterms:W3CDTF">2024-10-04T13:32:00Z</dcterms:created>
  <dcterms:modified xsi:type="dcterms:W3CDTF">2025-04-21T03:01:00Z</dcterms:modified>
</cp:coreProperties>
</file>